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24" w:rsidRDefault="007F263E">
      <w:r>
        <w:t>Equipo 6: Florencia Graña, Bruno Madruga, Valentina Quintana.</w:t>
      </w:r>
    </w:p>
    <w:p w:rsidR="007F263E" w:rsidRDefault="007F263E">
      <w:r>
        <w:t>Nietzsche, (1844-1900). Fue un filósofo, poeta y músico del siglo XIX, considerado uno de los filósofos más importantes de la filosofía occidental. Nietzsche escribió sobre temas tan diversos como el arte, la historia, la religión, la ciencia, la filosofía y la tragedia… cuestionó sobre ellos los conceptos que lo integraban.</w:t>
      </w:r>
      <w:r>
        <w:br/>
      </w:r>
      <w:r w:rsidR="00616D01">
        <w:t xml:space="preserve">    EXISTEN 3 ARGUMENTOS POR LOS CUALES </w:t>
      </w:r>
      <w:proofErr w:type="spellStart"/>
      <w:r w:rsidR="00616D01">
        <w:t>Spaeman</w:t>
      </w:r>
      <w:proofErr w:type="spellEnd"/>
      <w:r w:rsidR="00616D01">
        <w:t xml:space="preserve"> REFUTA a Nietzsche.</w:t>
      </w:r>
      <w:r>
        <w:br/>
        <w:t>Argumento 1: Nihilismo: Es el rechazo de todos los principios religiosos y morales, ha cuestionado la creencia  de que la vida no tiene sentido. Podemos tomar como ejemplo lo siguiente</w:t>
      </w:r>
      <w:proofErr w:type="gramStart"/>
      <w:r>
        <w:t>:Es</w:t>
      </w:r>
      <w:proofErr w:type="gramEnd"/>
      <w:r>
        <w:t xml:space="preserve"> la crítica de la moda actual con la moda prehistórica o anterior a esta.</w:t>
      </w:r>
    </w:p>
    <w:p w:rsidR="007F263E" w:rsidRDefault="007F263E">
      <w:r>
        <w:t>Argumento 2</w:t>
      </w:r>
      <w:r w:rsidR="00616D01">
        <w:t>: Si</w:t>
      </w:r>
      <w:r>
        <w:t xml:space="preserve"> nos apoyamos en “</w:t>
      </w:r>
      <w:proofErr w:type="spellStart"/>
      <w:r>
        <w:t>reductio</w:t>
      </w:r>
      <w:proofErr w:type="spellEnd"/>
      <w:r>
        <w:t xml:space="preserve"> ad </w:t>
      </w:r>
      <w:proofErr w:type="spellStart"/>
      <w:r>
        <w:t>absurdum</w:t>
      </w:r>
      <w:proofErr w:type="spellEnd"/>
      <w:proofErr w:type="gramStart"/>
      <w:r>
        <w:t>” ,</w:t>
      </w:r>
      <w:proofErr w:type="gramEnd"/>
      <w:r>
        <w:t xml:space="preserve"> no se podría argumentar a la hora de demostrar que Dios existe, y esto ocurre porque este argumento solo sostiene hipótesis, no comprobaciones. De acá que el rostro de Dios seríamos nosotros mismos (porque dios sería idéntico al hombre). Es por esto que no nos creemos ni a nosotros mismos, dudemos de todo y no sepamos quienes somos. De ahí a que no haya nada que nos convenza de que Dios existe</w:t>
      </w:r>
      <w:r w:rsidR="00616D01">
        <w:t>.</w:t>
      </w:r>
      <w:r>
        <w:br/>
        <w:t xml:space="preserve">Si nos guiamos por este argumento no se puede demostrar la existencia de Dios y si no se puede demostrar que Dios </w:t>
      </w:r>
      <w:r w:rsidR="00616D01">
        <w:t>somos nosotros mismos, que el rastro de Dios está entre nosotros.</w:t>
      </w:r>
      <w:r w:rsidR="00616D01">
        <w:br/>
        <w:t>En todos estos años debatir sobre Dios da miedo, entonces si las personas somos Dios nos estaríamos teniendo miedo incluso a nosotros mismos. Y por eso las personas no se creen ni a ellas mismas.</w:t>
      </w:r>
    </w:p>
    <w:p w:rsidR="00616D01" w:rsidRDefault="00616D01">
      <w:r>
        <w:t>Nada nos puede convencer de que Dios existe.</w:t>
      </w:r>
    </w:p>
    <w:p w:rsidR="00E935E1" w:rsidRDefault="00616D01" w:rsidP="00616D01">
      <w:pPr>
        <w:tabs>
          <w:tab w:val="left" w:pos="1948"/>
        </w:tabs>
      </w:pPr>
      <w:r>
        <w:t>Argumento 3: Futuro exacto: Este dice que el futuro en nuestra mente está relacionado necesariamente con el presente. Para decir algo de una cosa (cierta característica), esa cosa tiene que tener validez en</w:t>
      </w:r>
      <w:r w:rsidR="009A14FA">
        <w:t xml:space="preserve"> el presente, tiene que existir. Si no tiene validez, entonces es porque esa cosa no  existe más</w:t>
      </w:r>
      <w:r w:rsidR="009A14FA">
        <w:br/>
        <w:t>Un ejemplo de esto sería un caso en donde el colegio se quema, desapareciendo cada evidencia  de su existencia, incluso hasta cada uno de nosotros moriríamos. No se tendría como comprobar que existió porque todas las evi</w:t>
      </w:r>
      <w:r w:rsidR="00E935E1">
        <w:t>dencias desaparecieron, por lo tanto no existe más.</w:t>
      </w:r>
      <w:r w:rsidR="00E935E1">
        <w:br/>
        <w:t>Por lo tanto, la verdad viene del futuro, y en el pasaje del futuro hacia el presente hace que la verdad sea eterna  y a la vez es pasado del futuro, porque es un futuro que ya pasó.</w:t>
      </w:r>
      <w:r w:rsidR="00E935E1">
        <w:br/>
        <w:t xml:space="preserve">En conclusión si la memoria (pasado) cesa en el presente podríamos decir que el presente está ligado al pasado, por lo tanto el pasado desaparece porque pasa a formar parte del presente. </w:t>
      </w:r>
      <w:r w:rsidR="00E935E1">
        <w:br/>
        <w:t>Y por ende el futuro exacto pierde sentido porque el futuro se crea a partir de los sucesos del pasado.</w:t>
      </w:r>
      <w:bookmarkStart w:id="0" w:name="_GoBack"/>
      <w:bookmarkEnd w:id="0"/>
    </w:p>
    <w:p w:rsidR="00120E91" w:rsidRDefault="00120E91" w:rsidP="00616D01">
      <w:pPr>
        <w:tabs>
          <w:tab w:val="left" w:pos="1948"/>
        </w:tabs>
      </w:pPr>
      <w:r>
        <w:t xml:space="preserve">Relación con el tema </w:t>
      </w:r>
      <w:proofErr w:type="gramStart"/>
      <w:r>
        <w:t>anterior ;</w:t>
      </w:r>
      <w:proofErr w:type="gramEnd"/>
    </w:p>
    <w:p w:rsidR="00120E91" w:rsidRDefault="00120E91" w:rsidP="00616D01">
      <w:pPr>
        <w:tabs>
          <w:tab w:val="left" w:pos="1948"/>
        </w:tabs>
      </w:pPr>
      <w:r>
        <w:t xml:space="preserve">Lo que hizo </w:t>
      </w:r>
      <w:proofErr w:type="spellStart"/>
      <w:r>
        <w:t>spaemann</w:t>
      </w:r>
      <w:proofErr w:type="spellEnd"/>
      <w:r>
        <w:t xml:space="preserve"> en el oral anterior fue refutar las </w:t>
      </w:r>
      <w:r w:rsidR="00D81E11">
        <w:t xml:space="preserve">teorías básicas de los ateos, y demostrar que sus argumentos </w:t>
      </w:r>
      <w:r>
        <w:t xml:space="preserve">no eran muy convincentes. </w:t>
      </w:r>
      <w:r w:rsidR="00D81E11">
        <w:t xml:space="preserve">Y nuestra parte </w:t>
      </w:r>
      <w:r>
        <w:t xml:space="preserve">se encargó  de refutar alguno de los </w:t>
      </w:r>
      <w:r w:rsidR="00D81E11">
        <w:t>argumentos de Nietzsche, al que le dedicó una parte especial porque sus argumentos eran más sólidos que los básicos que se nombraron anteriormente.</w:t>
      </w:r>
    </w:p>
    <w:sectPr w:rsidR="00120E91" w:rsidSect="00BC29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7F263E"/>
    <w:rsid w:val="00120E91"/>
    <w:rsid w:val="00616D01"/>
    <w:rsid w:val="007F263E"/>
    <w:rsid w:val="008D1624"/>
    <w:rsid w:val="009A14FA"/>
    <w:rsid w:val="00BC29AA"/>
    <w:rsid w:val="00D81E11"/>
    <w:rsid w:val="00E935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464</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graña</dc:creator>
  <cp:lastModifiedBy>valeyandilove</cp:lastModifiedBy>
  <cp:revision>2</cp:revision>
  <dcterms:created xsi:type="dcterms:W3CDTF">2019-06-06T00:48:00Z</dcterms:created>
  <dcterms:modified xsi:type="dcterms:W3CDTF">2019-06-06T02:33:00Z</dcterms:modified>
</cp:coreProperties>
</file>