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4655" w:type="pct"/>
        <w:jc w:val="center"/>
        <w:tblInd w:w="738" w:type="dxa"/>
        <w:tblLook w:val="04A0"/>
      </w:tblPr>
      <w:tblGrid>
        <w:gridCol w:w="3521"/>
        <w:gridCol w:w="6424"/>
      </w:tblGrid>
      <w:tr w:rsidR="00D96FBF" w:rsidTr="00B83F6C">
        <w:trPr>
          <w:jc w:val="center"/>
        </w:trPr>
        <w:tc>
          <w:tcPr>
            <w:tcW w:w="1770" w:type="pct"/>
            <w:vAlign w:val="center"/>
          </w:tcPr>
          <w:p w:rsidR="00D96FBF" w:rsidRPr="00B83F6C" w:rsidRDefault="00B83F6C" w:rsidP="00B83F6C">
            <w:pPr>
              <w:rPr>
                <w:rFonts w:ascii="Ink Free" w:hAnsi="Ink Free" w:cs="Times New Roman"/>
                <w:sz w:val="28"/>
              </w:rPr>
            </w:pPr>
            <w:r w:rsidRPr="00B83F6C">
              <w:rPr>
                <w:rFonts w:ascii="Ink Free" w:hAnsi="Ink Free" w:cs="Times New Roman"/>
                <w:sz w:val="24"/>
              </w:rPr>
              <w:t xml:space="preserve">Estudiante: </w:t>
            </w:r>
          </w:p>
        </w:tc>
        <w:tc>
          <w:tcPr>
            <w:tcW w:w="3230" w:type="pct"/>
          </w:tcPr>
          <w:p w:rsidR="00D96FBF" w:rsidRPr="00D96FBF" w:rsidRDefault="00B83F6C" w:rsidP="00B83F6C">
            <w:pPr>
              <w:ind w:left="360"/>
              <w:rPr>
                <w:rFonts w:ascii="Ink Free" w:hAnsi="Ink Free" w:cs="Times New Roman"/>
                <w:b/>
                <w:sz w:val="28"/>
              </w:rPr>
            </w:pPr>
            <w:r w:rsidRPr="00B83F6C">
              <w:rPr>
                <w:rFonts w:ascii="Ink Free" w:hAnsi="Ink Free" w:cs="Times New Roman"/>
                <w:sz w:val="28"/>
              </w:rPr>
              <w:t>Actividad práctica 1: Propiedades del agua</w:t>
            </w:r>
          </w:p>
        </w:tc>
      </w:tr>
      <w:tr w:rsidR="00D96FBF" w:rsidTr="00B83F6C">
        <w:trPr>
          <w:jc w:val="center"/>
        </w:trPr>
        <w:tc>
          <w:tcPr>
            <w:tcW w:w="1770" w:type="pct"/>
            <w:vAlign w:val="center"/>
          </w:tcPr>
          <w:p w:rsidR="00D96FBF" w:rsidRPr="00D96FBF" w:rsidRDefault="00B83F6C" w:rsidP="00D96FBF">
            <w:pPr>
              <w:jc w:val="center"/>
              <w:rPr>
                <w:rFonts w:ascii="Ink Free" w:hAnsi="Ink Free" w:cs="Times New Roman"/>
                <w:sz w:val="24"/>
              </w:rPr>
            </w:pPr>
            <w:r>
              <w:rPr>
                <w:rFonts w:ascii="Ink Free" w:hAnsi="Ink Free" w:cs="Times New Roman"/>
                <w:sz w:val="24"/>
              </w:rPr>
              <w:t>Objetivo</w:t>
            </w:r>
          </w:p>
        </w:tc>
        <w:tc>
          <w:tcPr>
            <w:tcW w:w="3230" w:type="pct"/>
            <w:vAlign w:val="center"/>
          </w:tcPr>
          <w:p w:rsidR="00D96FBF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Estudiar algunas propiedades del agua.</w:t>
            </w:r>
          </w:p>
        </w:tc>
      </w:tr>
      <w:tr w:rsidR="00D96FBF" w:rsidTr="00B83F6C">
        <w:trPr>
          <w:trHeight w:val="233"/>
          <w:jc w:val="center"/>
        </w:trPr>
        <w:tc>
          <w:tcPr>
            <w:tcW w:w="1770" w:type="pct"/>
            <w:vAlign w:val="center"/>
          </w:tcPr>
          <w:p w:rsidR="00D96FBF" w:rsidRPr="00D96FBF" w:rsidRDefault="00B83F6C" w:rsidP="00D96FBF">
            <w:pPr>
              <w:jc w:val="center"/>
              <w:rPr>
                <w:rFonts w:ascii="Ink Free" w:hAnsi="Ink Free" w:cs="Times New Roman"/>
                <w:sz w:val="24"/>
              </w:rPr>
            </w:pPr>
            <w:r>
              <w:rPr>
                <w:rFonts w:ascii="Ink Free" w:hAnsi="Ink Free" w:cs="Times New Roman"/>
                <w:sz w:val="24"/>
              </w:rPr>
              <w:t>Marco teórico</w:t>
            </w:r>
          </w:p>
        </w:tc>
        <w:tc>
          <w:tcPr>
            <w:tcW w:w="3230" w:type="pct"/>
            <w:vAlign w:val="center"/>
          </w:tcPr>
          <w:p w:rsidR="00D96FBF" w:rsidRDefault="00D96FBF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FBF" w:rsidTr="00B83F6C">
        <w:trPr>
          <w:jc w:val="center"/>
        </w:trPr>
        <w:tc>
          <w:tcPr>
            <w:tcW w:w="1770" w:type="pct"/>
            <w:vAlign w:val="center"/>
          </w:tcPr>
          <w:p w:rsidR="00D96FBF" w:rsidRPr="00D96FBF" w:rsidRDefault="00B83F6C" w:rsidP="00D96FBF">
            <w:pPr>
              <w:jc w:val="center"/>
              <w:rPr>
                <w:rFonts w:ascii="Ink Free" w:hAnsi="Ink Free" w:cs="Times New Roman"/>
                <w:sz w:val="24"/>
              </w:rPr>
            </w:pPr>
            <w:r>
              <w:rPr>
                <w:rFonts w:ascii="Ink Free" w:hAnsi="Ink Free" w:cs="Times New Roman"/>
                <w:sz w:val="24"/>
              </w:rPr>
              <w:t>Materiales, soluciones y sustancias</w:t>
            </w:r>
          </w:p>
        </w:tc>
        <w:tc>
          <w:tcPr>
            <w:tcW w:w="3230" w:type="pct"/>
            <w:vAlign w:val="center"/>
          </w:tcPr>
          <w:p w:rsidR="00D96FBF" w:rsidRDefault="00D96FBF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FBF" w:rsidTr="00B83F6C">
        <w:trPr>
          <w:jc w:val="center"/>
        </w:trPr>
        <w:tc>
          <w:tcPr>
            <w:tcW w:w="1770" w:type="pct"/>
            <w:vAlign w:val="center"/>
          </w:tcPr>
          <w:p w:rsidR="00D96FBF" w:rsidRPr="00D96FBF" w:rsidRDefault="00B83F6C" w:rsidP="00D96FBF">
            <w:pPr>
              <w:jc w:val="center"/>
              <w:rPr>
                <w:rFonts w:ascii="Ink Free" w:hAnsi="Ink Free" w:cs="Times New Roman"/>
                <w:sz w:val="24"/>
              </w:rPr>
            </w:pPr>
            <w:r>
              <w:rPr>
                <w:rFonts w:ascii="Ink Free" w:hAnsi="Ink Free" w:cs="Times New Roman"/>
                <w:sz w:val="24"/>
              </w:rPr>
              <w:t>Procedimiento</w:t>
            </w:r>
          </w:p>
        </w:tc>
        <w:tc>
          <w:tcPr>
            <w:tcW w:w="3230" w:type="pct"/>
            <w:vAlign w:val="center"/>
          </w:tcPr>
          <w:p w:rsidR="00D96FBF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Parte a</w:t>
            </w: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Parte b</w:t>
            </w: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Parte c</w:t>
            </w: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FBF" w:rsidTr="00B83F6C">
        <w:trPr>
          <w:jc w:val="center"/>
        </w:trPr>
        <w:tc>
          <w:tcPr>
            <w:tcW w:w="1770" w:type="pct"/>
            <w:vAlign w:val="center"/>
          </w:tcPr>
          <w:p w:rsidR="00D96FBF" w:rsidRPr="00D96FBF" w:rsidRDefault="00B83F6C" w:rsidP="00D96FBF">
            <w:pPr>
              <w:jc w:val="center"/>
              <w:rPr>
                <w:rFonts w:ascii="Ink Free" w:hAnsi="Ink Free" w:cs="Times New Roman"/>
                <w:sz w:val="24"/>
              </w:rPr>
            </w:pPr>
            <w:r>
              <w:rPr>
                <w:rFonts w:ascii="Ink Free" w:hAnsi="Ink Free" w:cs="Times New Roman"/>
                <w:sz w:val="24"/>
              </w:rPr>
              <w:t>Datos y resultados</w:t>
            </w:r>
          </w:p>
        </w:tc>
        <w:tc>
          <w:tcPr>
            <w:tcW w:w="3230" w:type="pct"/>
            <w:vAlign w:val="center"/>
          </w:tcPr>
          <w:p w:rsidR="00D96FBF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Parte a: descripción del video</w:t>
            </w: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Parte b: foto 1 y foto 2</w:t>
            </w: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Parte c: foto 1 y foto 2</w:t>
            </w: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FBF" w:rsidTr="00B83F6C">
        <w:trPr>
          <w:jc w:val="center"/>
        </w:trPr>
        <w:tc>
          <w:tcPr>
            <w:tcW w:w="1770" w:type="pct"/>
            <w:vAlign w:val="center"/>
          </w:tcPr>
          <w:p w:rsidR="00D96FBF" w:rsidRPr="00D96FBF" w:rsidRDefault="00B83F6C" w:rsidP="00D96FBF">
            <w:pPr>
              <w:jc w:val="center"/>
              <w:rPr>
                <w:rFonts w:ascii="Ink Free" w:hAnsi="Ink Free" w:cs="Times New Roman"/>
                <w:sz w:val="24"/>
              </w:rPr>
            </w:pPr>
            <w:r>
              <w:rPr>
                <w:rFonts w:ascii="Ink Free" w:hAnsi="Ink Free" w:cs="Times New Roman"/>
                <w:sz w:val="24"/>
              </w:rPr>
              <w:t>Discusión de resultados</w:t>
            </w:r>
          </w:p>
        </w:tc>
        <w:tc>
          <w:tcPr>
            <w:tcW w:w="3230" w:type="pct"/>
            <w:vAlign w:val="center"/>
          </w:tcPr>
          <w:p w:rsidR="00D96FBF" w:rsidRDefault="00D96FBF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FBF" w:rsidTr="00B83F6C">
        <w:trPr>
          <w:jc w:val="center"/>
        </w:trPr>
        <w:tc>
          <w:tcPr>
            <w:tcW w:w="1770" w:type="pct"/>
            <w:vAlign w:val="center"/>
          </w:tcPr>
          <w:p w:rsidR="00D96FBF" w:rsidRPr="00D96FBF" w:rsidRDefault="00B83F6C" w:rsidP="00D96FBF">
            <w:pPr>
              <w:jc w:val="center"/>
              <w:rPr>
                <w:rFonts w:ascii="Ink Free" w:hAnsi="Ink Free" w:cs="Times New Roman"/>
                <w:sz w:val="24"/>
              </w:rPr>
            </w:pPr>
            <w:r>
              <w:rPr>
                <w:rFonts w:ascii="Ink Free" w:hAnsi="Ink Free" w:cs="Times New Roman"/>
                <w:sz w:val="24"/>
              </w:rPr>
              <w:lastRenderedPageBreak/>
              <w:t>Conclusiones</w:t>
            </w:r>
          </w:p>
        </w:tc>
        <w:tc>
          <w:tcPr>
            <w:tcW w:w="3230" w:type="pct"/>
            <w:vAlign w:val="center"/>
          </w:tcPr>
          <w:p w:rsidR="00D96FBF" w:rsidRDefault="00D96FBF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FBF" w:rsidTr="00B83F6C">
        <w:trPr>
          <w:jc w:val="center"/>
        </w:trPr>
        <w:tc>
          <w:tcPr>
            <w:tcW w:w="1770" w:type="pct"/>
            <w:vAlign w:val="center"/>
          </w:tcPr>
          <w:p w:rsidR="00D96FBF" w:rsidRPr="00D96FBF" w:rsidRDefault="00B83F6C" w:rsidP="00D96FBF">
            <w:pPr>
              <w:jc w:val="center"/>
              <w:rPr>
                <w:rFonts w:ascii="Ink Free" w:hAnsi="Ink Free" w:cs="Times New Roman"/>
                <w:sz w:val="24"/>
              </w:rPr>
            </w:pPr>
            <w:r>
              <w:rPr>
                <w:rFonts w:ascii="Ink Free" w:hAnsi="Ink Free" w:cs="Times New Roman"/>
                <w:sz w:val="24"/>
              </w:rPr>
              <w:t>Bibliografía</w:t>
            </w:r>
          </w:p>
        </w:tc>
        <w:tc>
          <w:tcPr>
            <w:tcW w:w="3230" w:type="pct"/>
            <w:vAlign w:val="center"/>
          </w:tcPr>
          <w:p w:rsidR="00D96FBF" w:rsidRDefault="00D96FBF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FBF" w:rsidTr="00B83F6C">
        <w:trPr>
          <w:jc w:val="center"/>
        </w:trPr>
        <w:tc>
          <w:tcPr>
            <w:tcW w:w="1770" w:type="pct"/>
            <w:vAlign w:val="center"/>
          </w:tcPr>
          <w:p w:rsidR="00D96FBF" w:rsidRPr="00D96FBF" w:rsidRDefault="00B83F6C" w:rsidP="00D96FBF">
            <w:pPr>
              <w:jc w:val="center"/>
              <w:rPr>
                <w:rFonts w:ascii="Ink Free" w:hAnsi="Ink Free" w:cs="Times New Roman"/>
                <w:sz w:val="24"/>
              </w:rPr>
            </w:pPr>
            <w:r>
              <w:rPr>
                <w:rFonts w:ascii="Ink Free" w:hAnsi="Ink Free" w:cs="Times New Roman"/>
                <w:sz w:val="24"/>
              </w:rPr>
              <w:t>Anexos</w:t>
            </w:r>
          </w:p>
        </w:tc>
        <w:tc>
          <w:tcPr>
            <w:tcW w:w="3230" w:type="pct"/>
            <w:vAlign w:val="center"/>
          </w:tcPr>
          <w:p w:rsidR="00D96FBF" w:rsidRDefault="00D96FBF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3F6C" w:rsidRDefault="00B83F6C" w:rsidP="00D96F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524A" w:rsidRPr="00B36831" w:rsidRDefault="008D524A">
      <w:pPr>
        <w:rPr>
          <w:rFonts w:ascii="Times New Roman" w:hAnsi="Times New Roman" w:cs="Times New Roman"/>
          <w:sz w:val="24"/>
        </w:rPr>
      </w:pPr>
    </w:p>
    <w:p w:rsidR="00B36831" w:rsidRDefault="00B36831" w:rsidP="00B36831"/>
    <w:p w:rsidR="00B36831" w:rsidRPr="00B36831" w:rsidRDefault="00B36831" w:rsidP="00B36831">
      <w:pPr>
        <w:jc w:val="right"/>
      </w:pPr>
    </w:p>
    <w:sectPr w:rsidR="00B36831" w:rsidRPr="00B36831" w:rsidSect="00B36831">
      <w:footerReference w:type="default" r:id="rId7"/>
      <w:pgSz w:w="11906" w:h="16838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33" w:rsidRDefault="00831D33" w:rsidP="00B36831">
      <w:pPr>
        <w:spacing w:after="0" w:line="240" w:lineRule="auto"/>
      </w:pPr>
      <w:r>
        <w:separator/>
      </w:r>
    </w:p>
  </w:endnote>
  <w:endnote w:type="continuationSeparator" w:id="1">
    <w:p w:rsidR="00831D33" w:rsidRDefault="00831D33" w:rsidP="00B3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31" w:rsidRPr="00B36831" w:rsidRDefault="00B36831" w:rsidP="00B36831">
    <w:pPr>
      <w:pStyle w:val="NormalWeb"/>
      <w:spacing w:before="0" w:beforeAutospacing="0" w:after="0" w:afterAutospacing="0"/>
      <w:jc w:val="center"/>
    </w:pPr>
    <w:r>
      <w:rPr>
        <w:rFonts w:ascii="Ink Free" w:hAnsi="Ink Free"/>
        <w:color w:val="000000"/>
        <w:sz w:val="22"/>
        <w:szCs w:val="22"/>
      </w:rPr>
      <w:t>Profª. Anarella Gatto - Química para la Gastronomía - 20</w:t>
    </w:r>
    <w:r w:rsidR="00B83F6C">
      <w:rPr>
        <w:rFonts w:ascii="Ink Free" w:hAnsi="Ink Free"/>
        <w:color w:val="000000"/>
        <w:sz w:val="22"/>
        <w:szCs w:val="22"/>
      </w:rPr>
      <w:t xml:space="preserve">20 - Escuela Técnica de Pando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33" w:rsidRDefault="00831D33" w:rsidP="00B36831">
      <w:pPr>
        <w:spacing w:after="0" w:line="240" w:lineRule="auto"/>
      </w:pPr>
      <w:r>
        <w:separator/>
      </w:r>
    </w:p>
  </w:footnote>
  <w:footnote w:type="continuationSeparator" w:id="1">
    <w:p w:rsidR="00831D33" w:rsidRDefault="00831D33" w:rsidP="00B3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ECE"/>
    <w:multiLevelType w:val="hybridMultilevel"/>
    <w:tmpl w:val="E8EC55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D763C"/>
    <w:multiLevelType w:val="hybridMultilevel"/>
    <w:tmpl w:val="567E936A"/>
    <w:lvl w:ilvl="0" w:tplc="21E804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FBF"/>
    <w:rsid w:val="000E3DA9"/>
    <w:rsid w:val="006525C7"/>
    <w:rsid w:val="0074092B"/>
    <w:rsid w:val="00831D33"/>
    <w:rsid w:val="008D524A"/>
    <w:rsid w:val="00B36831"/>
    <w:rsid w:val="00B83F6C"/>
    <w:rsid w:val="00D9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B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6FB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6F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3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6831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3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6831"/>
    <w:rPr>
      <w:lang w:val="es-ES"/>
    </w:rPr>
  </w:style>
  <w:style w:type="paragraph" w:styleId="NormalWeb">
    <w:name w:val="Normal (Web)"/>
    <w:basedOn w:val="Normal"/>
    <w:uiPriority w:val="99"/>
    <w:unhideWhenUsed/>
    <w:rsid w:val="00B3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Anarella Gatto</dc:creator>
  <cp:lastModifiedBy>Anarella Gatto</cp:lastModifiedBy>
  <cp:revision>3</cp:revision>
  <dcterms:created xsi:type="dcterms:W3CDTF">2020-03-18T00:17:00Z</dcterms:created>
  <dcterms:modified xsi:type="dcterms:W3CDTF">2020-03-18T00:24:00Z</dcterms:modified>
</cp:coreProperties>
</file>